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5D35" w14:textId="77777777" w:rsidR="00887A8A" w:rsidRPr="00B31B14" w:rsidRDefault="00887A8A" w:rsidP="00B31B14">
      <w:pPr>
        <w:pStyle w:val="Tytu"/>
        <w:spacing w:after="120" w:line="360" w:lineRule="auto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31B14">
        <w:rPr>
          <w:rFonts w:ascii="Arial" w:hAnsi="Arial" w:cs="Arial"/>
          <w:b/>
          <w:color w:val="000000" w:themeColor="text1"/>
          <w:sz w:val="24"/>
          <w:szCs w:val="24"/>
        </w:rPr>
        <w:t>Kompetencje Przedsiębiorcze</w:t>
      </w:r>
    </w:p>
    <w:p w14:paraId="1ED1979E" w14:textId="77777777" w:rsidR="00887A8A" w:rsidRPr="00B31B14" w:rsidRDefault="00887A8A" w:rsidP="00B31B14">
      <w:pPr>
        <w:pStyle w:val="Nagwek1"/>
        <w:spacing w:before="240" w:after="24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31B14">
        <w:rPr>
          <w:rFonts w:ascii="Arial" w:hAnsi="Arial" w:cs="Arial"/>
          <w:b w:val="0"/>
          <w:color w:val="000000" w:themeColor="text1"/>
          <w:sz w:val="24"/>
          <w:szCs w:val="24"/>
        </w:rPr>
        <w:t>Ramy kompetencji</w:t>
      </w:r>
    </w:p>
    <w:p w14:paraId="69B2484F" w14:textId="77777777" w:rsidR="00887A8A" w:rsidRPr="00B31B14" w:rsidRDefault="00887A8A" w:rsidP="00B31B14">
      <w:pPr>
        <w:pStyle w:val="Akapitzlist"/>
        <w:numPr>
          <w:ilvl w:val="0"/>
          <w:numId w:val="7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WIEDZA:</w:t>
      </w:r>
    </w:p>
    <w:p w14:paraId="778CFC93" w14:textId="77777777" w:rsidR="00887A8A" w:rsidRPr="00B31B14" w:rsidRDefault="00887A8A" w:rsidP="00B31B14">
      <w:pPr>
        <w:pStyle w:val="Akapitzlist"/>
        <w:numPr>
          <w:ilvl w:val="1"/>
          <w:numId w:val="7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b/>
          <w:szCs w:val="24"/>
        </w:rPr>
        <w:t>Kompetencje fundamentalne/podstawowe</w:t>
      </w:r>
    </w:p>
    <w:p w14:paraId="76C29999" w14:textId="407A07F8" w:rsidR="00887A8A" w:rsidRPr="00B31B14" w:rsidRDefault="00BA73FD" w:rsidP="00B31B14">
      <w:pPr>
        <w:pStyle w:val="Akapitzlist"/>
        <w:numPr>
          <w:ilvl w:val="2"/>
          <w:numId w:val="7"/>
        </w:numPr>
        <w:spacing w:after="4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 xml:space="preserve">Rozpoznaje i reaguje </w:t>
      </w:r>
      <w:r w:rsidR="00887A8A" w:rsidRPr="00B31B14">
        <w:rPr>
          <w:rFonts w:cs="Arial"/>
          <w:szCs w:val="24"/>
        </w:rPr>
        <w:t xml:space="preserve">na zróżnicowane potrzeby klientów </w:t>
      </w:r>
      <w:r w:rsidR="00152C5A" w:rsidRPr="00B31B14">
        <w:rPr>
          <w:rFonts w:cs="Arial"/>
          <w:szCs w:val="24"/>
        </w:rPr>
        <w:t>(</w:t>
      </w:r>
      <w:r w:rsidR="00732519" w:rsidRPr="00B31B14">
        <w:rPr>
          <w:rFonts w:cs="Arial"/>
          <w:szCs w:val="24"/>
        </w:rPr>
        <w:t xml:space="preserve">charakteryzuje rynek docelowy, </w:t>
      </w:r>
      <w:r w:rsidR="00D457A4" w:rsidRPr="00B31B14">
        <w:rPr>
          <w:rFonts w:cs="Arial"/>
          <w:szCs w:val="24"/>
        </w:rPr>
        <w:t xml:space="preserve">identyfikuje potrzeby klientów, </w:t>
      </w:r>
      <w:r w:rsidR="003B4857" w:rsidRPr="00B31B14">
        <w:rPr>
          <w:rFonts w:cs="Arial"/>
          <w:szCs w:val="24"/>
        </w:rPr>
        <w:t xml:space="preserve">prognozuje zapotrzebowanie, określa politykę </w:t>
      </w:r>
      <w:r w:rsidR="00732519" w:rsidRPr="00B31B14">
        <w:rPr>
          <w:rFonts w:cs="Arial"/>
          <w:szCs w:val="24"/>
        </w:rPr>
        <w:t>stosowaną wobec nabywców</w:t>
      </w:r>
      <w:r w:rsidR="003B4857" w:rsidRPr="00B31B14">
        <w:rPr>
          <w:rFonts w:cs="Arial"/>
          <w:szCs w:val="24"/>
        </w:rPr>
        <w:t xml:space="preserve">, porównuje oferty dostępne na rynku, </w:t>
      </w:r>
      <w:r w:rsidR="005639D0" w:rsidRPr="00B31B14">
        <w:rPr>
          <w:rFonts w:cs="Arial"/>
          <w:szCs w:val="24"/>
        </w:rPr>
        <w:t xml:space="preserve">planuje </w:t>
      </w:r>
      <w:proofErr w:type="spellStart"/>
      <w:r w:rsidR="005639D0" w:rsidRPr="00B31B14">
        <w:rPr>
          <w:rFonts w:cs="Arial"/>
          <w:szCs w:val="24"/>
        </w:rPr>
        <w:t>perspektywistycznie</w:t>
      </w:r>
      <w:proofErr w:type="spellEnd"/>
      <w:r w:rsidR="005639D0" w:rsidRPr="00B31B14">
        <w:rPr>
          <w:rFonts w:cs="Arial"/>
          <w:szCs w:val="24"/>
        </w:rPr>
        <w:t>,</w:t>
      </w:r>
      <w:r w:rsidR="006402C8" w:rsidRPr="00B31B14">
        <w:rPr>
          <w:rFonts w:cs="Arial"/>
          <w:szCs w:val="24"/>
        </w:rPr>
        <w:t xml:space="preserve"> </w:t>
      </w:r>
      <w:r w:rsidR="00AB7177" w:rsidRPr="00B31B14">
        <w:rPr>
          <w:rFonts w:cs="Arial"/>
          <w:szCs w:val="24"/>
        </w:rPr>
        <w:t>dostosowuje plan działania do uwarunkowań rynkowych</w:t>
      </w:r>
      <w:r w:rsidR="00887A8A" w:rsidRPr="00B31B14">
        <w:rPr>
          <w:rFonts w:cs="Arial"/>
          <w:szCs w:val="24"/>
        </w:rPr>
        <w:t>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1F126A" w:rsidRPr="00B31B14" w14:paraId="7C542B07" w14:textId="77777777" w:rsidTr="00E86191">
        <w:trPr>
          <w:cantSplit/>
          <w:tblHeader/>
        </w:trPr>
        <w:tc>
          <w:tcPr>
            <w:tcW w:w="958" w:type="dxa"/>
          </w:tcPr>
          <w:p w14:paraId="228B68B6" w14:textId="77777777" w:rsidR="001F126A" w:rsidRPr="00B31B14" w:rsidRDefault="001F126A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593CD7C5" w14:textId="77777777" w:rsidR="001F126A" w:rsidRPr="00B31B14" w:rsidRDefault="001F126A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0E2E8F9D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2B4834DB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0C207F97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55CB8903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1F126A" w:rsidRPr="00B31B14" w14:paraId="1547A414" w14:textId="77777777" w:rsidTr="00E86191">
        <w:trPr>
          <w:cantSplit/>
          <w:tblHeader/>
        </w:trPr>
        <w:tc>
          <w:tcPr>
            <w:tcW w:w="958" w:type="dxa"/>
          </w:tcPr>
          <w:p w14:paraId="44039DCF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59C9E830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31DD590C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3ADF282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33D3434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E08739A" w14:textId="77777777" w:rsidR="001F126A" w:rsidRPr="00B31B14" w:rsidRDefault="001F126A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786E5187" w14:textId="03F01D7E" w:rsidR="00887A8A" w:rsidRPr="00B31B14" w:rsidRDefault="00BA73FD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 xml:space="preserve">Zarządza finansami mikroprzedsiębiorstwa </w:t>
      </w:r>
      <w:r w:rsidR="00152C5A" w:rsidRPr="00B31B14">
        <w:rPr>
          <w:rFonts w:cs="Arial"/>
          <w:szCs w:val="24"/>
        </w:rPr>
        <w:br/>
      </w:r>
      <w:r w:rsidR="00887A8A" w:rsidRPr="00B31B14">
        <w:rPr>
          <w:rFonts w:cs="Arial"/>
          <w:szCs w:val="24"/>
        </w:rPr>
        <w:t xml:space="preserve">(posiada niezbędną wiedzę na temat finansów </w:t>
      </w:r>
      <w:r w:rsidR="00AB7177" w:rsidRPr="00B31B14">
        <w:rPr>
          <w:rFonts w:cs="Arial"/>
          <w:szCs w:val="24"/>
        </w:rPr>
        <w:t>mikro</w:t>
      </w:r>
      <w:r w:rsidR="00887A8A" w:rsidRPr="00B31B14">
        <w:rPr>
          <w:rFonts w:cs="Arial"/>
          <w:szCs w:val="24"/>
        </w:rPr>
        <w:t>przedsiębiorstwa</w:t>
      </w:r>
      <w:r w:rsidR="00AB7177" w:rsidRPr="00B31B14">
        <w:rPr>
          <w:rFonts w:cs="Arial"/>
          <w:szCs w:val="24"/>
        </w:rPr>
        <w:t xml:space="preserve">, </w:t>
      </w:r>
      <w:r w:rsidR="00AD74B1" w:rsidRPr="00B31B14">
        <w:rPr>
          <w:rFonts w:cs="Arial"/>
          <w:szCs w:val="24"/>
        </w:rPr>
        <w:t xml:space="preserve">wybiera rodzaj opodatkowania adekwatny do rodzaju i skali przedsiębiorstwa, </w:t>
      </w:r>
      <w:r w:rsidR="00152C5A" w:rsidRPr="00B31B14">
        <w:rPr>
          <w:rFonts w:cs="Arial"/>
          <w:szCs w:val="24"/>
        </w:rPr>
        <w:t xml:space="preserve">świadomie </w:t>
      </w:r>
      <w:r w:rsidR="00002D76" w:rsidRPr="00B31B14">
        <w:rPr>
          <w:rFonts w:cs="Arial"/>
          <w:szCs w:val="24"/>
        </w:rPr>
        <w:t>decyduje o korzystaniu lub nie z ulg i preferencji w opłacaniu składek ZUS</w:t>
      </w:r>
      <w:r w:rsidR="00A905F9" w:rsidRPr="00B31B14">
        <w:rPr>
          <w:rFonts w:cs="Arial"/>
          <w:szCs w:val="24"/>
        </w:rPr>
        <w:t xml:space="preserve">, kalkuluje nakłady potrzebne do rozpoczęcia działalności gospodarczej, identyfikuje i szacuje koszty prowadzenia działalności, </w:t>
      </w:r>
      <w:r w:rsidR="00732519" w:rsidRPr="00B31B14">
        <w:rPr>
          <w:rFonts w:cs="Arial"/>
          <w:szCs w:val="24"/>
        </w:rPr>
        <w:t xml:space="preserve">określa politykę cenową, </w:t>
      </w:r>
      <w:r w:rsidR="00A905F9" w:rsidRPr="00B31B14">
        <w:rPr>
          <w:rFonts w:cs="Arial"/>
          <w:szCs w:val="24"/>
        </w:rPr>
        <w:t xml:space="preserve">określa i szacuje przychody i zysk przedsiębiorstwa, </w:t>
      </w:r>
      <w:r w:rsidR="00B74527" w:rsidRPr="00B31B14">
        <w:rPr>
          <w:rFonts w:cs="Arial"/>
          <w:szCs w:val="24"/>
        </w:rPr>
        <w:t xml:space="preserve">wskazuje możliwe źródła finansowania działalności gospodarczej, </w:t>
      </w:r>
      <w:r w:rsidR="00A905F9" w:rsidRPr="00B31B14">
        <w:rPr>
          <w:rFonts w:cs="Arial"/>
          <w:szCs w:val="24"/>
        </w:rPr>
        <w:t>sporządza uproszczony bilans otwarcia, sporządza budżet firmy, sporządza uproszczony rachunek zysków i strat</w:t>
      </w:r>
      <w:r w:rsidR="00AC37A4" w:rsidRPr="00B31B14">
        <w:rPr>
          <w:rFonts w:cs="Arial"/>
          <w:szCs w:val="24"/>
        </w:rPr>
        <w:t>, oblicza próg rentowności</w:t>
      </w:r>
      <w:r w:rsidR="00152C5A" w:rsidRPr="00B31B14">
        <w:rPr>
          <w:rFonts w:cs="Arial"/>
          <w:szCs w:val="24"/>
        </w:rPr>
        <w:t>)</w:t>
      </w:r>
      <w:r w:rsidR="00A3690A" w:rsidRPr="00B31B14">
        <w:rPr>
          <w:rFonts w:cs="Arial"/>
          <w:szCs w:val="24"/>
        </w:rPr>
        <w:t xml:space="preserve"> 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F029EF" w:rsidRPr="00B31B14" w14:paraId="596E67BB" w14:textId="77777777" w:rsidTr="00BD6E26">
        <w:trPr>
          <w:cantSplit/>
          <w:tblHeader/>
        </w:trPr>
        <w:tc>
          <w:tcPr>
            <w:tcW w:w="958" w:type="dxa"/>
          </w:tcPr>
          <w:p w14:paraId="3B3AA613" w14:textId="77777777" w:rsidR="00F029EF" w:rsidRPr="00B31B14" w:rsidRDefault="00F029EF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5401EE75" w14:textId="77777777" w:rsidR="00F029EF" w:rsidRPr="00B31B14" w:rsidRDefault="00F029EF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6925EA40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6E987ABB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6AA93DD5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79B615C7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F029EF" w:rsidRPr="00B31B14" w14:paraId="56F1F9F1" w14:textId="77777777" w:rsidTr="00BD6E26">
        <w:trPr>
          <w:cantSplit/>
          <w:tblHeader/>
        </w:trPr>
        <w:tc>
          <w:tcPr>
            <w:tcW w:w="958" w:type="dxa"/>
          </w:tcPr>
          <w:p w14:paraId="7B8E5542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1E69CD80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5BFD592D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152FD99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7D79FCA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619CD9D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1C0E80C6" w14:textId="4EB35E6E" w:rsidR="00887A8A" w:rsidRPr="00B31B14" w:rsidRDefault="00BA73FD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P</w:t>
      </w:r>
      <w:r w:rsidR="00887A8A" w:rsidRPr="00B31B14">
        <w:rPr>
          <w:rFonts w:cs="Arial"/>
          <w:szCs w:val="24"/>
        </w:rPr>
        <w:t xml:space="preserve">osiada niezbędną wiedzę na temat zagadnień administracyjno-prawnych pojawiających się w toku prowadzenia </w:t>
      </w:r>
      <w:r w:rsidRPr="00B31B14">
        <w:rPr>
          <w:rFonts w:cs="Arial"/>
          <w:szCs w:val="24"/>
        </w:rPr>
        <w:t>mikroprzedsiębiorstwa</w:t>
      </w:r>
      <w:r w:rsidR="00AD74B1" w:rsidRPr="00B31B14">
        <w:rPr>
          <w:rFonts w:cs="Arial"/>
          <w:szCs w:val="24"/>
        </w:rPr>
        <w:t xml:space="preserve"> (</w:t>
      </w:r>
      <w:r w:rsidR="0038757D" w:rsidRPr="00B31B14">
        <w:rPr>
          <w:rFonts w:cs="Arial"/>
          <w:szCs w:val="24"/>
        </w:rPr>
        <w:t xml:space="preserve">definiuje działalność gospodarczą, stosuje ustawę Prawo przedsiębiorców, </w:t>
      </w:r>
      <w:r w:rsidR="00FB7909" w:rsidRPr="00B31B14">
        <w:rPr>
          <w:rFonts w:cs="Arial"/>
          <w:szCs w:val="24"/>
        </w:rPr>
        <w:t xml:space="preserve">określa i wypełnia dokumentację niezbędną do założenia działalności gospodarczej, dokonuje odpowiednich zgłoszeń, </w:t>
      </w:r>
      <w:r w:rsidR="00AD74B1" w:rsidRPr="00B31B14">
        <w:rPr>
          <w:rFonts w:cs="Arial"/>
          <w:szCs w:val="24"/>
        </w:rPr>
        <w:t>rozróżnia i charakteryzuje rodzaje</w:t>
      </w:r>
      <w:r w:rsidR="003C38C9" w:rsidRPr="00B31B14">
        <w:rPr>
          <w:rFonts w:cs="Arial"/>
          <w:szCs w:val="24"/>
        </w:rPr>
        <w:t xml:space="preserve"> zobowiązań publicznoprawnych oraz obowiązki przedsiębiorcy względem instytucji państwowych</w:t>
      </w:r>
      <w:r w:rsidR="00AD74B1" w:rsidRPr="00B31B14">
        <w:rPr>
          <w:rFonts w:cs="Arial"/>
          <w:szCs w:val="24"/>
        </w:rPr>
        <w:t xml:space="preserve"> </w:t>
      </w:r>
      <w:r w:rsidR="006F76B0" w:rsidRPr="00B31B14">
        <w:rPr>
          <w:rFonts w:cs="Arial"/>
          <w:szCs w:val="24"/>
        </w:rPr>
        <w:t>zna zasady</w:t>
      </w:r>
      <w:r w:rsidR="00AD74B1" w:rsidRPr="00B31B14">
        <w:rPr>
          <w:rFonts w:cs="Arial"/>
          <w:szCs w:val="24"/>
        </w:rPr>
        <w:t xml:space="preserve"> ulg i zwolnień</w:t>
      </w:r>
      <w:r w:rsidR="006F76B0" w:rsidRPr="00B31B14">
        <w:rPr>
          <w:rFonts w:cs="Arial"/>
          <w:szCs w:val="24"/>
        </w:rPr>
        <w:t xml:space="preserve"> podatkowych</w:t>
      </w:r>
      <w:r w:rsidR="00733EBC" w:rsidRPr="00B31B14">
        <w:rPr>
          <w:rFonts w:cs="Arial"/>
          <w:szCs w:val="24"/>
        </w:rPr>
        <w:t xml:space="preserve">, </w:t>
      </w:r>
      <w:r w:rsidR="00AD74B1" w:rsidRPr="00B31B14">
        <w:rPr>
          <w:rFonts w:cs="Arial"/>
          <w:szCs w:val="24"/>
        </w:rPr>
        <w:t xml:space="preserve">charakteryzuje i kalkuluje wady i zalety ulg i preferencji w </w:t>
      </w:r>
      <w:r w:rsidR="006F76B0" w:rsidRPr="00B31B14">
        <w:rPr>
          <w:rFonts w:cs="Arial"/>
          <w:szCs w:val="24"/>
        </w:rPr>
        <w:t>o</w:t>
      </w:r>
      <w:r w:rsidR="00AD74B1" w:rsidRPr="00B31B14">
        <w:rPr>
          <w:rFonts w:cs="Arial"/>
          <w:szCs w:val="24"/>
        </w:rPr>
        <w:t>płac</w:t>
      </w:r>
      <w:r w:rsidR="006F76B0" w:rsidRPr="00B31B14">
        <w:rPr>
          <w:rFonts w:cs="Arial"/>
          <w:szCs w:val="24"/>
        </w:rPr>
        <w:t>a</w:t>
      </w:r>
      <w:r w:rsidR="00AD74B1" w:rsidRPr="00B31B14">
        <w:rPr>
          <w:rFonts w:cs="Arial"/>
          <w:szCs w:val="24"/>
        </w:rPr>
        <w:t xml:space="preserve">niu składek ZUS, </w:t>
      </w:r>
      <w:r w:rsidR="00A14433" w:rsidRPr="00B31B14">
        <w:rPr>
          <w:rFonts w:cs="Arial"/>
          <w:szCs w:val="24"/>
        </w:rPr>
        <w:t xml:space="preserve">rozróżnia i sporządza deklaracje </w:t>
      </w:r>
      <w:r w:rsidR="00A14433" w:rsidRPr="00B31B14">
        <w:rPr>
          <w:rFonts w:cs="Arial"/>
          <w:szCs w:val="24"/>
        </w:rPr>
        <w:lastRenderedPageBreak/>
        <w:t>podatkowe</w:t>
      </w:r>
      <w:r w:rsidR="00A67FE7" w:rsidRPr="00B31B14">
        <w:rPr>
          <w:rFonts w:cs="Arial"/>
          <w:szCs w:val="24"/>
        </w:rPr>
        <w:t xml:space="preserve"> oraz deklaracje ZUS</w:t>
      </w:r>
      <w:r w:rsidR="00A14433" w:rsidRPr="00B31B14">
        <w:rPr>
          <w:rFonts w:cs="Arial"/>
          <w:szCs w:val="24"/>
        </w:rPr>
        <w:t xml:space="preserve">, </w:t>
      </w:r>
      <w:r w:rsidR="003C38C9" w:rsidRPr="00B31B14">
        <w:rPr>
          <w:rFonts w:cs="Arial"/>
          <w:szCs w:val="24"/>
        </w:rPr>
        <w:t>ustala</w:t>
      </w:r>
      <w:r w:rsidR="00DB3EE0" w:rsidRPr="00B31B14">
        <w:rPr>
          <w:rFonts w:cs="Arial"/>
          <w:szCs w:val="24"/>
        </w:rPr>
        <w:t xml:space="preserve">, sporządza i </w:t>
      </w:r>
      <w:r w:rsidR="00A14433" w:rsidRPr="00B31B14">
        <w:rPr>
          <w:rFonts w:cs="Arial"/>
          <w:szCs w:val="24"/>
        </w:rPr>
        <w:t>prowadzi dokumentację w firmie</w:t>
      </w:r>
      <w:r w:rsidR="001D4954" w:rsidRPr="00B31B14">
        <w:rPr>
          <w:rFonts w:cs="Arial"/>
          <w:szCs w:val="24"/>
        </w:rPr>
        <w:t xml:space="preserve">, </w:t>
      </w:r>
      <w:r w:rsidR="009E11D3" w:rsidRPr="00B31B14">
        <w:rPr>
          <w:rFonts w:cs="Arial"/>
          <w:szCs w:val="24"/>
        </w:rPr>
        <w:t xml:space="preserve">wskazuje obowiązki związane z zatrudnianiem pracowników, </w:t>
      </w:r>
      <w:r w:rsidR="009E1C78" w:rsidRPr="00B31B14">
        <w:rPr>
          <w:rFonts w:cs="Arial"/>
          <w:szCs w:val="24"/>
        </w:rPr>
        <w:t xml:space="preserve">rozróżnia i </w:t>
      </w:r>
      <w:r w:rsidR="004A6284" w:rsidRPr="00B31B14">
        <w:rPr>
          <w:rFonts w:cs="Arial"/>
          <w:szCs w:val="24"/>
        </w:rPr>
        <w:t>porównuje</w:t>
      </w:r>
      <w:r w:rsidR="009E11D3" w:rsidRPr="00B31B14">
        <w:rPr>
          <w:rFonts w:cs="Arial"/>
          <w:szCs w:val="24"/>
        </w:rPr>
        <w:t xml:space="preserve"> formy zatrudnienia</w:t>
      </w:r>
      <w:r w:rsidR="005264BA" w:rsidRPr="00B31B14">
        <w:rPr>
          <w:rFonts w:cs="Arial"/>
          <w:szCs w:val="24"/>
        </w:rPr>
        <w:t>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7"/>
        <w:gridCol w:w="952"/>
        <w:gridCol w:w="987"/>
        <w:gridCol w:w="986"/>
        <w:gridCol w:w="986"/>
        <w:gridCol w:w="985"/>
        <w:gridCol w:w="986"/>
        <w:gridCol w:w="985"/>
      </w:tblGrid>
      <w:tr w:rsidR="004A6284" w:rsidRPr="00B31B14" w14:paraId="37174E16" w14:textId="350E0529" w:rsidTr="004A0E9D">
        <w:trPr>
          <w:cantSplit/>
          <w:tblHeader/>
        </w:trPr>
        <w:tc>
          <w:tcPr>
            <w:tcW w:w="957" w:type="dxa"/>
          </w:tcPr>
          <w:p w14:paraId="736EE6D2" w14:textId="77777777" w:rsidR="004A6284" w:rsidRPr="00B31B14" w:rsidRDefault="004A6284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2" w:type="dxa"/>
          </w:tcPr>
          <w:p w14:paraId="0099FDA7" w14:textId="77777777" w:rsidR="004A6284" w:rsidRPr="00B31B14" w:rsidRDefault="004A6284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87" w:type="dxa"/>
          </w:tcPr>
          <w:p w14:paraId="2EA4B0C8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86" w:type="dxa"/>
          </w:tcPr>
          <w:p w14:paraId="7F1EBC93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86" w:type="dxa"/>
          </w:tcPr>
          <w:p w14:paraId="59354987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85" w:type="dxa"/>
          </w:tcPr>
          <w:p w14:paraId="49821946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6" w:type="dxa"/>
          </w:tcPr>
          <w:p w14:paraId="6C52947C" w14:textId="37761EA3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  <w:tc>
          <w:tcPr>
            <w:tcW w:w="985" w:type="dxa"/>
          </w:tcPr>
          <w:p w14:paraId="75E8C8B0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  <w:tr w:rsidR="004A6284" w:rsidRPr="00B31B14" w14:paraId="3CBB6AA0" w14:textId="7E67FD1F" w:rsidTr="004A0E9D">
        <w:trPr>
          <w:cantSplit/>
          <w:tblHeader/>
        </w:trPr>
        <w:tc>
          <w:tcPr>
            <w:tcW w:w="957" w:type="dxa"/>
          </w:tcPr>
          <w:p w14:paraId="141B7158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2" w:type="dxa"/>
          </w:tcPr>
          <w:p w14:paraId="7BD7FE27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7" w:type="dxa"/>
          </w:tcPr>
          <w:p w14:paraId="283E1F6C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6" w:type="dxa"/>
          </w:tcPr>
          <w:p w14:paraId="72483272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6" w:type="dxa"/>
          </w:tcPr>
          <w:p w14:paraId="56C432CD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5" w:type="dxa"/>
          </w:tcPr>
          <w:p w14:paraId="53220FBB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6" w:type="dxa"/>
          </w:tcPr>
          <w:p w14:paraId="3FDDD82F" w14:textId="1F1065E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85" w:type="dxa"/>
          </w:tcPr>
          <w:p w14:paraId="766691C2" w14:textId="77777777" w:rsidR="004A6284" w:rsidRPr="00B31B14" w:rsidRDefault="004A6284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7CF65702" w14:textId="03799534" w:rsidR="00887A8A" w:rsidRPr="00B31B14" w:rsidRDefault="00887A8A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Zarządza firmą</w:t>
      </w:r>
      <w:r w:rsidR="006078A4" w:rsidRPr="00B31B14">
        <w:rPr>
          <w:rFonts w:cs="Arial"/>
          <w:szCs w:val="24"/>
        </w:rPr>
        <w:t>/</w:t>
      </w:r>
      <w:r w:rsidR="001D4954" w:rsidRPr="00B31B14">
        <w:rPr>
          <w:rFonts w:cs="Arial"/>
          <w:szCs w:val="24"/>
        </w:rPr>
        <w:t>Jest zorientowany</w:t>
      </w:r>
      <w:r w:rsidR="00F14651" w:rsidRPr="00B31B14">
        <w:rPr>
          <w:rFonts w:cs="Arial"/>
          <w:szCs w:val="24"/>
        </w:rPr>
        <w:t>/zorientowana</w:t>
      </w:r>
      <w:r w:rsidR="001D4954" w:rsidRPr="00B31B14">
        <w:rPr>
          <w:rFonts w:cs="Arial"/>
          <w:szCs w:val="24"/>
        </w:rPr>
        <w:t xml:space="preserve"> </w:t>
      </w:r>
      <w:r w:rsidR="006078A4" w:rsidRPr="00B31B14">
        <w:rPr>
          <w:rFonts w:cs="Arial"/>
          <w:szCs w:val="24"/>
        </w:rPr>
        <w:t>na rozwój firmy</w:t>
      </w:r>
      <w:r w:rsidRPr="00B31B14">
        <w:rPr>
          <w:rFonts w:cs="Arial"/>
          <w:szCs w:val="24"/>
        </w:rPr>
        <w:t xml:space="preserve"> </w:t>
      </w:r>
      <w:r w:rsidR="00A65601" w:rsidRPr="00B31B14">
        <w:rPr>
          <w:rFonts w:cs="Arial"/>
          <w:szCs w:val="24"/>
        </w:rPr>
        <w:t>(</w:t>
      </w:r>
      <w:r w:rsidR="001B4BE2" w:rsidRPr="00B31B14">
        <w:rPr>
          <w:rFonts w:cs="Arial"/>
          <w:szCs w:val="24"/>
        </w:rPr>
        <w:t xml:space="preserve">rozróżnia formy prawne prowadzonej działalności, określa </w:t>
      </w:r>
      <w:r w:rsidR="001F5BE5" w:rsidRPr="00B31B14">
        <w:rPr>
          <w:rFonts w:cs="Arial"/>
          <w:szCs w:val="24"/>
        </w:rPr>
        <w:t>wady i zalety każdej formy prawnej,</w:t>
      </w:r>
      <w:r w:rsidR="001B4BE2" w:rsidRPr="00B31B14">
        <w:rPr>
          <w:rFonts w:cs="Arial"/>
          <w:szCs w:val="24"/>
        </w:rPr>
        <w:t xml:space="preserve"> </w:t>
      </w:r>
      <w:r w:rsidR="001F5BE5" w:rsidRPr="00B31B14">
        <w:rPr>
          <w:rFonts w:cs="Arial"/>
          <w:szCs w:val="24"/>
        </w:rPr>
        <w:t>dopasowuje formę prawną do skali i rodzaju planowanej działalności, identyfikuje szanse i zagrożenia, planuje działania organizacyjne i biznesowe</w:t>
      </w:r>
      <w:r w:rsidR="004A6284" w:rsidRPr="00B31B14">
        <w:rPr>
          <w:rFonts w:cs="Arial"/>
          <w:szCs w:val="24"/>
        </w:rPr>
        <w:t>, prowadzi inwentaryzację</w:t>
      </w:r>
      <w:r w:rsidR="001F5BE5" w:rsidRPr="00B31B14">
        <w:rPr>
          <w:rFonts w:cs="Arial"/>
          <w:szCs w:val="24"/>
        </w:rPr>
        <w:t xml:space="preserve">) 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F029EF" w:rsidRPr="00B31B14" w14:paraId="4407F418" w14:textId="77777777" w:rsidTr="00BD6E26">
        <w:trPr>
          <w:cantSplit/>
          <w:tblHeader/>
        </w:trPr>
        <w:tc>
          <w:tcPr>
            <w:tcW w:w="958" w:type="dxa"/>
          </w:tcPr>
          <w:p w14:paraId="1174F498" w14:textId="77777777" w:rsidR="00F029EF" w:rsidRPr="00B31B14" w:rsidRDefault="00F029EF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4ED83147" w14:textId="77777777" w:rsidR="00F029EF" w:rsidRPr="00B31B14" w:rsidRDefault="00F029EF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56E74443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0132A585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0F04975E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3E2F9F88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F029EF" w:rsidRPr="00B31B14" w14:paraId="5D733959" w14:textId="77777777" w:rsidTr="00BD6E26">
        <w:trPr>
          <w:cantSplit/>
          <w:tblHeader/>
        </w:trPr>
        <w:tc>
          <w:tcPr>
            <w:tcW w:w="958" w:type="dxa"/>
          </w:tcPr>
          <w:p w14:paraId="002C0A0D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348A3338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34DBC26A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DBE20EA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3201AAFE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509A107" w14:textId="77777777" w:rsidR="00F029EF" w:rsidRPr="00B31B14" w:rsidRDefault="00F029EF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286BE0D4" w14:textId="77777777" w:rsidR="00887A8A" w:rsidRPr="00B31B14" w:rsidRDefault="00887A8A" w:rsidP="00B31B14">
      <w:pPr>
        <w:pStyle w:val="Akapitzlist"/>
        <w:numPr>
          <w:ilvl w:val="0"/>
          <w:numId w:val="7"/>
        </w:numPr>
        <w:spacing w:before="360" w:line="360" w:lineRule="auto"/>
        <w:ind w:left="357" w:hanging="35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UMIEJĘTNOŚCI:</w:t>
      </w:r>
    </w:p>
    <w:p w14:paraId="4D9CE228" w14:textId="77777777" w:rsidR="00887A8A" w:rsidRPr="00B31B14" w:rsidRDefault="00887A8A" w:rsidP="00B31B14">
      <w:pPr>
        <w:pStyle w:val="Akapitzlist"/>
        <w:numPr>
          <w:ilvl w:val="1"/>
          <w:numId w:val="7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b/>
          <w:szCs w:val="24"/>
        </w:rPr>
        <w:t>Kompetencje związane z prowadzeniem firmy</w:t>
      </w:r>
    </w:p>
    <w:p w14:paraId="169CFAC4" w14:textId="58E30DD9" w:rsidR="00671FD9" w:rsidRPr="00B31B14" w:rsidRDefault="00F42015" w:rsidP="00B31B14">
      <w:pPr>
        <w:pStyle w:val="Akapitzlist"/>
        <w:numPr>
          <w:ilvl w:val="2"/>
          <w:numId w:val="7"/>
        </w:numPr>
        <w:spacing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 xml:space="preserve">Opracowuje koncepcję </w:t>
      </w:r>
      <w:r w:rsidR="00887A8A" w:rsidRPr="00B31B14">
        <w:rPr>
          <w:rFonts w:cs="Arial"/>
          <w:szCs w:val="24"/>
        </w:rPr>
        <w:t xml:space="preserve">własnego przedsiębiorstwa </w:t>
      </w:r>
      <w:r w:rsidR="00503C27" w:rsidRPr="00B31B14">
        <w:rPr>
          <w:rFonts w:cs="Arial"/>
          <w:szCs w:val="24"/>
        </w:rPr>
        <w:br/>
      </w:r>
      <w:r w:rsidR="00887A8A" w:rsidRPr="00B31B14">
        <w:rPr>
          <w:rFonts w:cs="Arial"/>
          <w:szCs w:val="24"/>
        </w:rPr>
        <w:t>(</w:t>
      </w:r>
      <w:r w:rsidR="0038757D" w:rsidRPr="00B31B14">
        <w:rPr>
          <w:rFonts w:cs="Arial"/>
          <w:szCs w:val="24"/>
        </w:rPr>
        <w:t xml:space="preserve">określa cele przedsięwzięcia, </w:t>
      </w:r>
      <w:r w:rsidR="006107E6" w:rsidRPr="00B31B14">
        <w:rPr>
          <w:rFonts w:cs="Arial"/>
          <w:szCs w:val="24"/>
        </w:rPr>
        <w:t xml:space="preserve">sporządza </w:t>
      </w:r>
      <w:r w:rsidR="00887A8A" w:rsidRPr="00B31B14">
        <w:rPr>
          <w:rFonts w:cs="Arial"/>
          <w:szCs w:val="24"/>
        </w:rPr>
        <w:t>biznesplan</w:t>
      </w:r>
      <w:r w:rsidR="0038757D" w:rsidRPr="00B31B14">
        <w:rPr>
          <w:rFonts w:cs="Arial"/>
          <w:szCs w:val="24"/>
        </w:rPr>
        <w:t>, sporządza analizę SWOT</w:t>
      </w:r>
      <w:r w:rsidR="00887A8A" w:rsidRPr="00B31B14">
        <w:rPr>
          <w:rFonts w:cs="Arial"/>
          <w:szCs w:val="24"/>
        </w:rPr>
        <w:t>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60F70796" w14:textId="77777777" w:rsidTr="00BD6E26">
        <w:trPr>
          <w:cantSplit/>
          <w:tblHeader/>
        </w:trPr>
        <w:tc>
          <w:tcPr>
            <w:tcW w:w="958" w:type="dxa"/>
          </w:tcPr>
          <w:p w14:paraId="1F4CE9B4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64AE5037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0E48462B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05B8A096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16F5607A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5E82F4D2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3F78EF36" w14:textId="77777777" w:rsidTr="00BD6E26">
        <w:trPr>
          <w:cantSplit/>
          <w:tblHeader/>
        </w:trPr>
        <w:tc>
          <w:tcPr>
            <w:tcW w:w="958" w:type="dxa"/>
          </w:tcPr>
          <w:p w14:paraId="7FEAE386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71278A4E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14F1D1A4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C044B6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BCEA668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1D2CFC0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1D7DCB34" w14:textId="621CBF9F" w:rsidR="00887A8A" w:rsidRPr="00B31B14" w:rsidRDefault="00E129BD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Jest decyzyjny</w:t>
      </w:r>
      <w:r w:rsidR="00503C27" w:rsidRPr="00B31B14">
        <w:rPr>
          <w:rFonts w:cs="Arial"/>
          <w:szCs w:val="24"/>
        </w:rPr>
        <w:br/>
      </w:r>
      <w:r w:rsidR="00887A8A" w:rsidRPr="00B31B14">
        <w:rPr>
          <w:rFonts w:cs="Arial"/>
          <w:szCs w:val="24"/>
        </w:rPr>
        <w:t>(</w:t>
      </w:r>
      <w:r w:rsidR="00A65601" w:rsidRPr="00B31B14">
        <w:rPr>
          <w:rFonts w:cs="Arial"/>
          <w:szCs w:val="24"/>
        </w:rPr>
        <w:t>podejmuje</w:t>
      </w:r>
      <w:r w:rsidR="00887A8A" w:rsidRPr="00B31B14">
        <w:rPr>
          <w:rFonts w:cs="Arial"/>
          <w:szCs w:val="24"/>
        </w:rPr>
        <w:t xml:space="preserve"> decyzje, uzasadnia je, broni swojego stanowiska)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79D158A7" w14:textId="77777777" w:rsidTr="00BD6E26">
        <w:trPr>
          <w:cantSplit/>
          <w:tblHeader/>
        </w:trPr>
        <w:tc>
          <w:tcPr>
            <w:tcW w:w="958" w:type="dxa"/>
          </w:tcPr>
          <w:p w14:paraId="7DE94288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78AA67E5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3C60AC36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63BB5C5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25D390AA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40618FAB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367F23A5" w14:textId="77777777" w:rsidTr="00BD6E26">
        <w:trPr>
          <w:cantSplit/>
          <w:tblHeader/>
        </w:trPr>
        <w:tc>
          <w:tcPr>
            <w:tcW w:w="958" w:type="dxa"/>
          </w:tcPr>
          <w:p w14:paraId="6F42EE15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75B49FB9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2D608567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AEA8A5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42CB4311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AD8B407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46874623" w14:textId="45EC3D25" w:rsidR="001107CF" w:rsidRPr="00B31B14" w:rsidRDefault="009676AA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Prowadzi działania marketingowe</w:t>
      </w:r>
      <w:r w:rsidR="001107CF" w:rsidRPr="00B31B14">
        <w:rPr>
          <w:rFonts w:cs="Arial"/>
          <w:szCs w:val="24"/>
        </w:rPr>
        <w:t xml:space="preserve"> </w:t>
      </w:r>
      <w:r w:rsidR="00503C27" w:rsidRPr="00B31B14">
        <w:rPr>
          <w:rFonts w:cs="Arial"/>
          <w:szCs w:val="24"/>
        </w:rPr>
        <w:br/>
      </w:r>
      <w:r w:rsidR="001107CF" w:rsidRPr="00B31B14">
        <w:rPr>
          <w:rFonts w:cs="Arial"/>
          <w:szCs w:val="24"/>
        </w:rPr>
        <w:t>(</w:t>
      </w:r>
      <w:r w:rsidR="003E5008" w:rsidRPr="00B31B14">
        <w:rPr>
          <w:rFonts w:cs="Arial"/>
          <w:szCs w:val="24"/>
        </w:rPr>
        <w:t>sporządza strategię marketingową, rozróżnia</w:t>
      </w:r>
      <w:r w:rsidR="00A3690A" w:rsidRPr="00B31B14">
        <w:rPr>
          <w:rFonts w:cs="Arial"/>
          <w:szCs w:val="24"/>
        </w:rPr>
        <w:t xml:space="preserve"> środki promocji i reklamy,</w:t>
      </w:r>
      <w:r w:rsidR="003E5008" w:rsidRPr="00B31B14">
        <w:rPr>
          <w:rFonts w:cs="Arial"/>
          <w:szCs w:val="24"/>
        </w:rPr>
        <w:t xml:space="preserve"> dobiera optymalne narzędzia promocji i reklamy)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21512695" w14:textId="77777777" w:rsidTr="00BD6E26">
        <w:trPr>
          <w:cantSplit/>
          <w:tblHeader/>
        </w:trPr>
        <w:tc>
          <w:tcPr>
            <w:tcW w:w="958" w:type="dxa"/>
          </w:tcPr>
          <w:p w14:paraId="4E9A7459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166E46B0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1F9A84F0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05EAAB1B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16B2DBF7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66AD4C33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24B85375" w14:textId="77777777" w:rsidTr="00BD6E26">
        <w:trPr>
          <w:cantSplit/>
          <w:tblHeader/>
        </w:trPr>
        <w:tc>
          <w:tcPr>
            <w:tcW w:w="958" w:type="dxa"/>
          </w:tcPr>
          <w:p w14:paraId="4141E4BE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17F112DC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166D407D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784FC895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27CEFFC8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4B3754AD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4E66647A" w14:textId="12F28B83" w:rsidR="001107CF" w:rsidRPr="00B31B14" w:rsidRDefault="009676AA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Jest otwart</w:t>
      </w:r>
      <w:r w:rsidR="00F14651" w:rsidRPr="00B31B14">
        <w:rPr>
          <w:rFonts w:cs="Arial"/>
          <w:szCs w:val="24"/>
        </w:rPr>
        <w:t>y</w:t>
      </w:r>
      <w:r w:rsidRPr="00B31B14">
        <w:rPr>
          <w:rFonts w:cs="Arial"/>
          <w:szCs w:val="24"/>
        </w:rPr>
        <w:t xml:space="preserve">/otwarta </w:t>
      </w:r>
      <w:r w:rsidR="001107CF" w:rsidRPr="00B31B14">
        <w:rPr>
          <w:rFonts w:cs="Arial"/>
          <w:szCs w:val="24"/>
        </w:rPr>
        <w:t xml:space="preserve"> na zmiany</w:t>
      </w:r>
      <w:r w:rsidRPr="00B31B14">
        <w:rPr>
          <w:rFonts w:cs="Arial"/>
          <w:szCs w:val="24"/>
        </w:rPr>
        <w:t xml:space="preserve"> i elastyczny/elastyczna w działaniu</w:t>
      </w:r>
      <w:r w:rsidR="00503C27" w:rsidRPr="00B31B14">
        <w:rPr>
          <w:rFonts w:cs="Arial"/>
          <w:szCs w:val="24"/>
        </w:rPr>
        <w:br/>
      </w:r>
      <w:r w:rsidR="001107CF" w:rsidRPr="00B31B14">
        <w:rPr>
          <w:rFonts w:cs="Arial"/>
          <w:szCs w:val="24"/>
        </w:rPr>
        <w:t>(</w:t>
      </w:r>
      <w:r w:rsidR="003E5008" w:rsidRPr="00B31B14">
        <w:rPr>
          <w:rFonts w:cs="Arial"/>
          <w:szCs w:val="24"/>
        </w:rPr>
        <w:t>prognozuje i interpretuje</w:t>
      </w:r>
      <w:r w:rsidR="001107CF" w:rsidRPr="00B31B14">
        <w:rPr>
          <w:rFonts w:cs="Arial"/>
          <w:szCs w:val="24"/>
        </w:rPr>
        <w:t xml:space="preserve"> zjawiska społeczne, polityczne, ekonomiczne i kulturowe, które mają wpływ na działalność)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5CE1AD59" w14:textId="77777777" w:rsidTr="00BD6E26">
        <w:trPr>
          <w:cantSplit/>
          <w:tblHeader/>
        </w:trPr>
        <w:tc>
          <w:tcPr>
            <w:tcW w:w="958" w:type="dxa"/>
          </w:tcPr>
          <w:p w14:paraId="49298645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5910D8C3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7658868E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3D2EEDF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4C6D2594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124785B8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1BBD1CEF" w14:textId="77777777" w:rsidTr="00BD6E26">
        <w:trPr>
          <w:cantSplit/>
          <w:tblHeader/>
        </w:trPr>
        <w:tc>
          <w:tcPr>
            <w:tcW w:w="958" w:type="dxa"/>
          </w:tcPr>
          <w:p w14:paraId="58C41070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74B7821C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3F075BD1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85A2D48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687DA27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34C8F072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795D414C" w14:textId="77777777" w:rsidR="00677B97" w:rsidRPr="00B31B14" w:rsidRDefault="00887A8A" w:rsidP="00B31B14">
      <w:pPr>
        <w:pStyle w:val="Akapitzlist"/>
        <w:numPr>
          <w:ilvl w:val="0"/>
          <w:numId w:val="7"/>
        </w:numPr>
        <w:spacing w:before="360" w:line="360" w:lineRule="auto"/>
        <w:ind w:left="357" w:hanging="35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lastRenderedPageBreak/>
        <w:t>KOMPETENCJE SPOŁECZNE</w:t>
      </w:r>
    </w:p>
    <w:p w14:paraId="099EE996" w14:textId="77777777" w:rsidR="00486938" w:rsidRPr="00B31B14" w:rsidRDefault="00486938" w:rsidP="00B31B14">
      <w:pPr>
        <w:pStyle w:val="Akapitzlist"/>
        <w:numPr>
          <w:ilvl w:val="1"/>
          <w:numId w:val="7"/>
        </w:numPr>
        <w:spacing w:after="240" w:line="360" w:lineRule="auto"/>
        <w:ind w:left="851" w:hanging="494"/>
        <w:rPr>
          <w:rFonts w:cs="Arial"/>
          <w:b/>
          <w:szCs w:val="24"/>
        </w:rPr>
      </w:pPr>
      <w:r w:rsidRPr="00B31B14">
        <w:rPr>
          <w:rFonts w:cs="Arial"/>
          <w:b/>
          <w:szCs w:val="24"/>
        </w:rPr>
        <w:t>Kompetencje wspierające</w:t>
      </w:r>
    </w:p>
    <w:p w14:paraId="3073E567" w14:textId="7B4F1653" w:rsidR="00671FD9" w:rsidRPr="00B31B14" w:rsidRDefault="00486938" w:rsidP="00B31B14">
      <w:pPr>
        <w:pStyle w:val="Akapitzlist"/>
        <w:numPr>
          <w:ilvl w:val="2"/>
          <w:numId w:val="7"/>
        </w:numPr>
        <w:spacing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Zarządza relacjami (</w:t>
      </w:r>
      <w:r w:rsidR="00A65601" w:rsidRPr="00B31B14">
        <w:rPr>
          <w:rFonts w:cs="Arial"/>
          <w:szCs w:val="24"/>
        </w:rPr>
        <w:t xml:space="preserve">efektywnie pracuje </w:t>
      </w:r>
      <w:r w:rsidR="005B69E2" w:rsidRPr="00B31B14">
        <w:rPr>
          <w:rFonts w:cs="Arial"/>
          <w:szCs w:val="24"/>
        </w:rPr>
        <w:t>z innymi ludźmi</w:t>
      </w:r>
      <w:r w:rsidR="00AE60E7" w:rsidRPr="00B31B14">
        <w:rPr>
          <w:rFonts w:cs="Arial"/>
          <w:szCs w:val="24"/>
        </w:rPr>
        <w:t xml:space="preserve">) 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54E198B9" w14:textId="77777777" w:rsidTr="00BD6E26">
        <w:trPr>
          <w:cantSplit/>
          <w:tblHeader/>
        </w:trPr>
        <w:tc>
          <w:tcPr>
            <w:tcW w:w="958" w:type="dxa"/>
          </w:tcPr>
          <w:p w14:paraId="693465F3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1A380AB3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72FF2C52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425447F1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3658AFA9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0357A856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5627C805" w14:textId="77777777" w:rsidTr="00BD6E26">
        <w:trPr>
          <w:cantSplit/>
          <w:tblHeader/>
        </w:trPr>
        <w:tc>
          <w:tcPr>
            <w:tcW w:w="958" w:type="dxa"/>
          </w:tcPr>
          <w:p w14:paraId="6DACD4DC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1A6EEC18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2C64050D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4227D45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A2C86BA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9394C0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4F314939" w14:textId="5CB74204" w:rsidR="00486938" w:rsidRPr="00B31B14" w:rsidRDefault="00EE25AE" w:rsidP="00B31B14">
      <w:pPr>
        <w:pStyle w:val="Akapitzlist"/>
        <w:numPr>
          <w:ilvl w:val="2"/>
          <w:numId w:val="7"/>
        </w:numPr>
        <w:spacing w:before="120" w:line="360" w:lineRule="auto"/>
        <w:ind w:left="1417" w:hanging="697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 xml:space="preserve">Dowodzi/wywiera wpływ </w:t>
      </w:r>
      <w:r w:rsidR="00486938" w:rsidRPr="00B31B14">
        <w:rPr>
          <w:rFonts w:cs="Arial"/>
          <w:szCs w:val="24"/>
        </w:rPr>
        <w:t>(</w:t>
      </w:r>
      <w:r w:rsidR="00A65601" w:rsidRPr="00B31B14">
        <w:rPr>
          <w:rFonts w:cs="Arial"/>
          <w:szCs w:val="24"/>
        </w:rPr>
        <w:t>określa</w:t>
      </w:r>
      <w:r w:rsidR="00AE60E7" w:rsidRPr="00B31B14">
        <w:rPr>
          <w:rFonts w:cs="Arial"/>
          <w:szCs w:val="24"/>
        </w:rPr>
        <w:t xml:space="preserve"> zadania, </w:t>
      </w:r>
      <w:r w:rsidR="00A65601" w:rsidRPr="00B31B14">
        <w:rPr>
          <w:rFonts w:cs="Arial"/>
          <w:szCs w:val="24"/>
        </w:rPr>
        <w:t xml:space="preserve">deleguje </w:t>
      </w:r>
      <w:r w:rsidR="00AE60E7" w:rsidRPr="00B31B14">
        <w:rPr>
          <w:rFonts w:cs="Arial"/>
          <w:szCs w:val="24"/>
        </w:rPr>
        <w:t>obowiązki, wywiera wpływ)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2"/>
        <w:gridCol w:w="992"/>
        <w:gridCol w:w="992"/>
      </w:tblGrid>
      <w:tr w:rsidR="00000123" w:rsidRPr="00B31B14" w14:paraId="656F814A" w14:textId="77777777" w:rsidTr="00BD6E26">
        <w:trPr>
          <w:cantSplit/>
          <w:tblHeader/>
        </w:trPr>
        <w:tc>
          <w:tcPr>
            <w:tcW w:w="958" w:type="dxa"/>
          </w:tcPr>
          <w:p w14:paraId="30D2EEA4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2719E8BD" w14:textId="77777777" w:rsidR="00000123" w:rsidRPr="00B31B14" w:rsidRDefault="00000123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2802685D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7F6A791E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32B58316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7872C153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000123" w:rsidRPr="00B31B14" w14:paraId="0F07C8D0" w14:textId="77777777" w:rsidTr="00BD6E26">
        <w:trPr>
          <w:cantSplit/>
          <w:tblHeader/>
        </w:trPr>
        <w:tc>
          <w:tcPr>
            <w:tcW w:w="958" w:type="dxa"/>
          </w:tcPr>
          <w:p w14:paraId="01BFE2B5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3968DFAB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07597985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0E9797FF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8AEB959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2096F84" w14:textId="77777777" w:rsidR="00000123" w:rsidRPr="00B31B14" w:rsidRDefault="00000123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38AF8D55" w14:textId="73DABFEA" w:rsidR="00486938" w:rsidRPr="00B31B14" w:rsidRDefault="00486938" w:rsidP="00B31B14">
      <w:pPr>
        <w:pStyle w:val="Akapitzlist"/>
        <w:numPr>
          <w:ilvl w:val="2"/>
          <w:numId w:val="7"/>
        </w:numPr>
        <w:spacing w:before="120" w:line="360" w:lineRule="auto"/>
        <w:ind w:left="1418" w:hanging="698"/>
        <w:contextualSpacing w:val="0"/>
        <w:rPr>
          <w:rFonts w:cs="Arial"/>
          <w:szCs w:val="24"/>
        </w:rPr>
      </w:pPr>
      <w:r w:rsidRPr="00B31B14">
        <w:rPr>
          <w:rFonts w:cs="Arial"/>
          <w:szCs w:val="24"/>
        </w:rPr>
        <w:t>Rozumie potrzebę uczenia się przez całe życie, podnoszenia i aktualizacji posiadanych kwalifikacji i umiejętności, inspiruje innych do działania</w:t>
      </w:r>
      <w:r w:rsidR="00EE25AE" w:rsidRPr="00B31B14">
        <w:rPr>
          <w:rFonts w:cs="Arial"/>
          <w:szCs w:val="24"/>
        </w:rPr>
        <w:t xml:space="preserve"> (</w:t>
      </w:r>
      <w:r w:rsidR="00182042" w:rsidRPr="00B31B14">
        <w:rPr>
          <w:rFonts w:cs="Arial"/>
          <w:szCs w:val="24"/>
        </w:rPr>
        <w:t xml:space="preserve">wykorzystuje posiadane kompetencje, rozwija wiedzę i umiejętności, poszukuje szans rozwoju) </w:t>
      </w:r>
    </w:p>
    <w:tbl>
      <w:tblPr>
        <w:tblStyle w:val="Tabela-Siatka"/>
        <w:tblW w:w="0" w:type="auto"/>
        <w:tblInd w:w="1462" w:type="dxa"/>
        <w:tblLook w:val="0420" w:firstRow="1" w:lastRow="0" w:firstColumn="0" w:lastColumn="0" w:noHBand="0" w:noVBand="1"/>
        <w:tblCaption w:val="Ocena kompetencji w skali od 1 do5"/>
        <w:tblDescription w:val="Tabela zbudowana z dwóch wierszy i sześciu kolumn. Pierwszy wiersz określa skalę oceny - w kolejnych kolumnach zawiera cyfry od 1 do 5. Drugi wiersz to miejsce na zaznaczenie odpowiedniej oceny danej kompetencji (wartości od 1 do 5) przypisanej każdej kolumnie z wiersza pierwszego."/>
      </w:tblPr>
      <w:tblGrid>
        <w:gridCol w:w="958"/>
        <w:gridCol w:w="958"/>
        <w:gridCol w:w="993"/>
        <w:gridCol w:w="993"/>
        <w:gridCol w:w="992"/>
        <w:gridCol w:w="992"/>
        <w:gridCol w:w="992"/>
      </w:tblGrid>
      <w:tr w:rsidR="00182042" w:rsidRPr="00B31B14" w14:paraId="596D7EA8" w14:textId="77777777" w:rsidTr="005A2137">
        <w:trPr>
          <w:cantSplit/>
          <w:tblHeader/>
        </w:trPr>
        <w:tc>
          <w:tcPr>
            <w:tcW w:w="958" w:type="dxa"/>
          </w:tcPr>
          <w:p w14:paraId="41CDD171" w14:textId="77777777" w:rsidR="00182042" w:rsidRPr="00B31B14" w:rsidRDefault="00182042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Skala</w:t>
            </w:r>
          </w:p>
        </w:tc>
        <w:tc>
          <w:tcPr>
            <w:tcW w:w="958" w:type="dxa"/>
          </w:tcPr>
          <w:p w14:paraId="0FE8B48B" w14:textId="77777777" w:rsidR="00182042" w:rsidRPr="00B31B14" w:rsidRDefault="00182042" w:rsidP="00B31B14">
            <w:pPr>
              <w:pStyle w:val="Akapitzlist"/>
              <w:spacing w:line="360" w:lineRule="auto"/>
              <w:ind w:left="-78" w:firstLine="78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1</w:t>
            </w:r>
          </w:p>
        </w:tc>
        <w:tc>
          <w:tcPr>
            <w:tcW w:w="993" w:type="dxa"/>
          </w:tcPr>
          <w:p w14:paraId="5B794014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6D62FFD3" w14:textId="410E44FC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2</w:t>
            </w:r>
          </w:p>
        </w:tc>
        <w:tc>
          <w:tcPr>
            <w:tcW w:w="992" w:type="dxa"/>
          </w:tcPr>
          <w:p w14:paraId="09FD3EDC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3</w:t>
            </w:r>
          </w:p>
        </w:tc>
        <w:tc>
          <w:tcPr>
            <w:tcW w:w="992" w:type="dxa"/>
          </w:tcPr>
          <w:p w14:paraId="5361457A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4</w:t>
            </w:r>
          </w:p>
        </w:tc>
        <w:tc>
          <w:tcPr>
            <w:tcW w:w="992" w:type="dxa"/>
          </w:tcPr>
          <w:p w14:paraId="55B34511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5</w:t>
            </w:r>
          </w:p>
        </w:tc>
      </w:tr>
      <w:tr w:rsidR="00182042" w:rsidRPr="00B31B14" w14:paraId="05E412E5" w14:textId="77777777" w:rsidTr="005A2137">
        <w:trPr>
          <w:cantSplit/>
          <w:tblHeader/>
        </w:trPr>
        <w:tc>
          <w:tcPr>
            <w:tcW w:w="958" w:type="dxa"/>
          </w:tcPr>
          <w:p w14:paraId="58A0D8EF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  <w:r w:rsidRPr="00B31B14">
              <w:rPr>
                <w:rFonts w:cs="Arial"/>
                <w:szCs w:val="24"/>
              </w:rPr>
              <w:t>Ocena</w:t>
            </w:r>
          </w:p>
        </w:tc>
        <w:tc>
          <w:tcPr>
            <w:tcW w:w="958" w:type="dxa"/>
          </w:tcPr>
          <w:p w14:paraId="2DAF23DD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6136CA13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3" w:type="dxa"/>
          </w:tcPr>
          <w:p w14:paraId="32FFA35D" w14:textId="559C1DF9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142AE49B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4C90BC2A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678F7764" w14:textId="77777777" w:rsidR="00182042" w:rsidRPr="00B31B14" w:rsidRDefault="00182042" w:rsidP="00B31B14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  <w:szCs w:val="24"/>
              </w:rPr>
            </w:pPr>
          </w:p>
        </w:tc>
      </w:tr>
    </w:tbl>
    <w:p w14:paraId="19B58D52" w14:textId="77777777" w:rsidR="002D1332" w:rsidRPr="00B31B14" w:rsidRDefault="002D1332" w:rsidP="00B31B14">
      <w:pPr>
        <w:pStyle w:val="Nagwek1"/>
        <w:spacing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31B14">
        <w:rPr>
          <w:rFonts w:ascii="Arial" w:hAnsi="Arial" w:cs="Arial"/>
          <w:b w:val="0"/>
          <w:color w:val="000000" w:themeColor="text1"/>
          <w:sz w:val="24"/>
          <w:szCs w:val="24"/>
        </w:rPr>
        <w:t>Skala:</w:t>
      </w:r>
    </w:p>
    <w:p w14:paraId="64FB4A1E" w14:textId="77777777" w:rsidR="002D1332" w:rsidRPr="00B31B14" w:rsidRDefault="002D1332" w:rsidP="00B31B14">
      <w:pPr>
        <w:pStyle w:val="Akapitzlist"/>
        <w:numPr>
          <w:ilvl w:val="0"/>
          <w:numId w:val="10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1 – brak danej kompetencji</w:t>
      </w:r>
    </w:p>
    <w:p w14:paraId="17575E1B" w14:textId="77777777" w:rsidR="002D1332" w:rsidRPr="00B31B14" w:rsidRDefault="002D1332" w:rsidP="00B31B14">
      <w:pPr>
        <w:pStyle w:val="Akapitzlist"/>
        <w:numPr>
          <w:ilvl w:val="0"/>
          <w:numId w:val="10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2 – niski poziom</w:t>
      </w:r>
    </w:p>
    <w:p w14:paraId="0DC1F94B" w14:textId="77777777" w:rsidR="002D1332" w:rsidRPr="00B31B14" w:rsidRDefault="002D1332" w:rsidP="00B31B14">
      <w:pPr>
        <w:pStyle w:val="Akapitzlist"/>
        <w:numPr>
          <w:ilvl w:val="0"/>
          <w:numId w:val="10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3 – wystarczający poziom</w:t>
      </w:r>
    </w:p>
    <w:p w14:paraId="658570A9" w14:textId="77777777" w:rsidR="002D1332" w:rsidRPr="00B31B14" w:rsidRDefault="002D1332" w:rsidP="00B31B14">
      <w:pPr>
        <w:pStyle w:val="Akapitzlist"/>
        <w:numPr>
          <w:ilvl w:val="0"/>
          <w:numId w:val="10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4 – dobry poziom</w:t>
      </w:r>
    </w:p>
    <w:p w14:paraId="4B3FE8FF" w14:textId="77777777" w:rsidR="000F5E16" w:rsidRPr="00B31B14" w:rsidRDefault="002D1332" w:rsidP="00B31B14">
      <w:pPr>
        <w:pStyle w:val="Akapitzlist"/>
        <w:numPr>
          <w:ilvl w:val="0"/>
          <w:numId w:val="10"/>
        </w:numPr>
        <w:spacing w:after="240" w:line="360" w:lineRule="auto"/>
        <w:rPr>
          <w:rFonts w:cs="Arial"/>
          <w:szCs w:val="24"/>
        </w:rPr>
      </w:pPr>
      <w:r w:rsidRPr="00B31B14">
        <w:rPr>
          <w:rFonts w:cs="Arial"/>
          <w:szCs w:val="24"/>
        </w:rPr>
        <w:t>5 – bardzo dobry poziom</w:t>
      </w:r>
    </w:p>
    <w:p w14:paraId="11C93233" w14:textId="77777777" w:rsidR="00E573AF" w:rsidRPr="00AB5BCB" w:rsidRDefault="00E573AF" w:rsidP="00E573AF">
      <w:pPr>
        <w:shd w:val="clear" w:color="auto" w:fill="FFFFFF"/>
        <w:spacing w:before="1080"/>
        <w:ind w:left="4820"/>
        <w:jc w:val="center"/>
        <w:rPr>
          <w:rFonts w:cs="Arial"/>
          <w:color w:val="000000"/>
          <w:spacing w:val="-11"/>
          <w:szCs w:val="24"/>
        </w:rPr>
      </w:pPr>
      <w:r w:rsidRPr="00F42BC1">
        <w:rPr>
          <w:rFonts w:ascii="Times New Roman" w:hAnsi="Times New Roman"/>
          <w:color w:val="000000"/>
          <w:spacing w:val="-11"/>
        </w:rPr>
        <w:t>………………………………………………</w:t>
      </w:r>
      <w:r>
        <w:rPr>
          <w:rFonts w:ascii="Times New Roman" w:hAnsi="Times New Roman"/>
          <w:color w:val="000000"/>
          <w:spacing w:val="-11"/>
        </w:rPr>
        <w:br/>
      </w:r>
      <w:r w:rsidRPr="003D6948">
        <w:rPr>
          <w:rFonts w:cs="Arial"/>
          <w:color w:val="000000"/>
          <w:spacing w:val="-11"/>
          <w:szCs w:val="24"/>
        </w:rPr>
        <w:t>(podpis wykonawcy lub osoby upoważnionej,</w:t>
      </w:r>
      <w:r w:rsidRPr="003D6948">
        <w:rPr>
          <w:rFonts w:cs="Arial"/>
          <w:color w:val="000000"/>
          <w:spacing w:val="-3"/>
          <w:szCs w:val="24"/>
        </w:rPr>
        <w:t xml:space="preserve"> pieczątka)</w:t>
      </w:r>
    </w:p>
    <w:p w14:paraId="6DDA6429" w14:textId="77777777" w:rsidR="000F5E16" w:rsidRPr="00B31B14" w:rsidRDefault="000F5E16" w:rsidP="00B31B14">
      <w:pPr>
        <w:spacing w:line="360" w:lineRule="auto"/>
        <w:rPr>
          <w:rFonts w:cs="Arial"/>
          <w:szCs w:val="24"/>
        </w:rPr>
      </w:pPr>
      <w:bookmarkStart w:id="0" w:name="_GoBack"/>
      <w:bookmarkEnd w:id="0"/>
    </w:p>
    <w:sectPr w:rsidR="000F5E16" w:rsidRPr="00B31B14" w:rsidSect="006078A4">
      <w:pgSz w:w="11906" w:h="16838"/>
      <w:pgMar w:top="851" w:right="1418" w:bottom="907" w:left="1418" w:header="397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3AA56" w15:done="0"/>
  <w15:commentEx w15:paraId="78FA8153" w15:done="0"/>
  <w15:commentEx w15:paraId="3D40566C" w15:done="0"/>
  <w15:commentEx w15:paraId="68403E14" w15:done="0"/>
  <w15:commentEx w15:paraId="039A8519" w15:done="0"/>
  <w15:commentEx w15:paraId="59F0BEE9" w15:done="0"/>
  <w15:commentEx w15:paraId="03D8DEA5" w15:done="0"/>
  <w15:commentEx w15:paraId="31E205EE" w15:done="0"/>
  <w15:commentEx w15:paraId="470A58D2" w15:done="0"/>
  <w15:commentEx w15:paraId="72FE56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3AA56" w16cid:durableId="5F792E44"/>
  <w16cid:commentId w16cid:paraId="78FA8153" w16cid:durableId="79099788"/>
  <w16cid:commentId w16cid:paraId="3D40566C" w16cid:durableId="080F1F79"/>
  <w16cid:commentId w16cid:paraId="68403E14" w16cid:durableId="4F50E82D"/>
  <w16cid:commentId w16cid:paraId="039A8519" w16cid:durableId="193457E3"/>
  <w16cid:commentId w16cid:paraId="59F0BEE9" w16cid:durableId="0598772C"/>
  <w16cid:commentId w16cid:paraId="03D8DEA5" w16cid:durableId="73B35EB3"/>
  <w16cid:commentId w16cid:paraId="31E205EE" w16cid:durableId="3C85F1CB"/>
  <w16cid:commentId w16cid:paraId="470A58D2" w16cid:durableId="6D1FCA06"/>
  <w16cid:commentId w16cid:paraId="72FE5690" w16cid:durableId="687F3D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AF1C" w14:textId="77777777" w:rsidR="005A2137" w:rsidRDefault="005A2137" w:rsidP="00887A8A">
      <w:pPr>
        <w:spacing w:line="240" w:lineRule="auto"/>
      </w:pPr>
      <w:r>
        <w:separator/>
      </w:r>
    </w:p>
  </w:endnote>
  <w:endnote w:type="continuationSeparator" w:id="0">
    <w:p w14:paraId="5F393D9E" w14:textId="77777777" w:rsidR="005A2137" w:rsidRDefault="005A2137" w:rsidP="00887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EC7A2" w14:textId="77777777" w:rsidR="005A2137" w:rsidRDefault="005A2137" w:rsidP="00887A8A">
      <w:pPr>
        <w:spacing w:line="240" w:lineRule="auto"/>
      </w:pPr>
      <w:r>
        <w:separator/>
      </w:r>
    </w:p>
  </w:footnote>
  <w:footnote w:type="continuationSeparator" w:id="0">
    <w:p w14:paraId="0AADC1E5" w14:textId="77777777" w:rsidR="005A2137" w:rsidRDefault="005A2137" w:rsidP="00887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967B0"/>
    <w:multiLevelType w:val="hybridMultilevel"/>
    <w:tmpl w:val="1F323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4501"/>
    <w:multiLevelType w:val="multilevel"/>
    <w:tmpl w:val="33C0C24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87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595627"/>
    <w:multiLevelType w:val="multilevel"/>
    <w:tmpl w:val="2708C8C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780478"/>
    <w:multiLevelType w:val="hybridMultilevel"/>
    <w:tmpl w:val="2A289C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76168F"/>
    <w:multiLevelType w:val="hybridMultilevel"/>
    <w:tmpl w:val="5D6EAA9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582B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6B5E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A324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112B04"/>
    <w:multiLevelType w:val="hybridMultilevel"/>
    <w:tmpl w:val="2A289C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21"/>
    <w:rsid w:val="00000123"/>
    <w:rsid w:val="00002D76"/>
    <w:rsid w:val="000041F1"/>
    <w:rsid w:val="00035516"/>
    <w:rsid w:val="00072FD7"/>
    <w:rsid w:val="000F5E16"/>
    <w:rsid w:val="001107CF"/>
    <w:rsid w:val="00152C5A"/>
    <w:rsid w:val="00182042"/>
    <w:rsid w:val="001B4BE2"/>
    <w:rsid w:val="001B6B86"/>
    <w:rsid w:val="001D4954"/>
    <w:rsid w:val="001E58FC"/>
    <w:rsid w:val="001F126A"/>
    <w:rsid w:val="001F5BE5"/>
    <w:rsid w:val="002910BE"/>
    <w:rsid w:val="00291A2F"/>
    <w:rsid w:val="002D0E2B"/>
    <w:rsid w:val="002D1332"/>
    <w:rsid w:val="00302B91"/>
    <w:rsid w:val="00333929"/>
    <w:rsid w:val="00354153"/>
    <w:rsid w:val="0038757D"/>
    <w:rsid w:val="003B4857"/>
    <w:rsid w:val="003C38C9"/>
    <w:rsid w:val="003E5008"/>
    <w:rsid w:val="00486938"/>
    <w:rsid w:val="004A0E9D"/>
    <w:rsid w:val="004A6284"/>
    <w:rsid w:val="004C1A1B"/>
    <w:rsid w:val="00503C27"/>
    <w:rsid w:val="005264BA"/>
    <w:rsid w:val="005639D0"/>
    <w:rsid w:val="0057573B"/>
    <w:rsid w:val="005A2137"/>
    <w:rsid w:val="005B69E2"/>
    <w:rsid w:val="005C1B3E"/>
    <w:rsid w:val="005C25F7"/>
    <w:rsid w:val="006078A4"/>
    <w:rsid w:val="006107E6"/>
    <w:rsid w:val="006120C3"/>
    <w:rsid w:val="006132AF"/>
    <w:rsid w:val="006402C8"/>
    <w:rsid w:val="00651D63"/>
    <w:rsid w:val="00671FD9"/>
    <w:rsid w:val="00677B97"/>
    <w:rsid w:val="006F76B0"/>
    <w:rsid w:val="00712E43"/>
    <w:rsid w:val="0072203F"/>
    <w:rsid w:val="00731FA7"/>
    <w:rsid w:val="00732519"/>
    <w:rsid w:val="00733EBC"/>
    <w:rsid w:val="0076078F"/>
    <w:rsid w:val="00771E26"/>
    <w:rsid w:val="00824FA9"/>
    <w:rsid w:val="00887A8A"/>
    <w:rsid w:val="009232AA"/>
    <w:rsid w:val="00966CBD"/>
    <w:rsid w:val="009676AA"/>
    <w:rsid w:val="009D7EFD"/>
    <w:rsid w:val="009E11D3"/>
    <w:rsid w:val="009E1C78"/>
    <w:rsid w:val="00A14433"/>
    <w:rsid w:val="00A3690A"/>
    <w:rsid w:val="00A53D7D"/>
    <w:rsid w:val="00A65601"/>
    <w:rsid w:val="00A67FE7"/>
    <w:rsid w:val="00A905F9"/>
    <w:rsid w:val="00AB3662"/>
    <w:rsid w:val="00AB7177"/>
    <w:rsid w:val="00AC37A4"/>
    <w:rsid w:val="00AD74B1"/>
    <w:rsid w:val="00AE60E7"/>
    <w:rsid w:val="00B31B14"/>
    <w:rsid w:val="00B524F6"/>
    <w:rsid w:val="00B53635"/>
    <w:rsid w:val="00B72058"/>
    <w:rsid w:val="00B74527"/>
    <w:rsid w:val="00BA73FD"/>
    <w:rsid w:val="00BD6E26"/>
    <w:rsid w:val="00C771BF"/>
    <w:rsid w:val="00C97F7A"/>
    <w:rsid w:val="00CA4821"/>
    <w:rsid w:val="00D11E95"/>
    <w:rsid w:val="00D457A4"/>
    <w:rsid w:val="00D57ED4"/>
    <w:rsid w:val="00D90259"/>
    <w:rsid w:val="00D91050"/>
    <w:rsid w:val="00DB3EE0"/>
    <w:rsid w:val="00E129BD"/>
    <w:rsid w:val="00E573AF"/>
    <w:rsid w:val="00E86191"/>
    <w:rsid w:val="00EE25AE"/>
    <w:rsid w:val="00F029EF"/>
    <w:rsid w:val="00F041C4"/>
    <w:rsid w:val="00F14651"/>
    <w:rsid w:val="00F22D3B"/>
    <w:rsid w:val="00F42015"/>
    <w:rsid w:val="00F904DC"/>
    <w:rsid w:val="00FB7909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4D4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A2F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A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8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A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8A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A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A8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D13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1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D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67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2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F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F6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7177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A2F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A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8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A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8A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A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A8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D13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1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D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67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2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F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F6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717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94CF-555E-4D03-A772-208E36B8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Ramy Kompetencji przedsiębiorczych</vt:lpstr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Ramy Kompetencji przedsiębiorczych</dc:title>
  <dc:creator>Kinga K.F. Funek</dc:creator>
  <cp:lastModifiedBy>Anna AS. Ochender-Strzelec</cp:lastModifiedBy>
  <cp:revision>5</cp:revision>
  <cp:lastPrinted>2025-02-20T10:36:00Z</cp:lastPrinted>
  <dcterms:created xsi:type="dcterms:W3CDTF">2025-04-15T09:13:00Z</dcterms:created>
  <dcterms:modified xsi:type="dcterms:W3CDTF">2025-04-16T12:53:00Z</dcterms:modified>
</cp:coreProperties>
</file>