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3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004"/>
        <w:gridCol w:w="5526"/>
        <w:gridCol w:w="1243"/>
      </w:tblGrid>
      <w:tr w:rsidR="00EB67C3" w:rsidTr="00EB67C3">
        <w:trPr>
          <w:trHeight w:val="549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67C3" w:rsidRDefault="00EB67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67C3" w:rsidRDefault="00EB67C3">
            <w:pPr>
              <w:spacing w:after="0"/>
              <w:ind w:left="24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Tematyka szkolenia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67C3" w:rsidRDefault="00EB67C3">
            <w:pPr>
              <w:spacing w:after="0"/>
              <w:ind w:left="24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(minimalne wymagane treści szkolenia)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67C3" w:rsidRDefault="00EB67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Ilość godzin szkolenia</w:t>
            </w:r>
          </w:p>
        </w:tc>
      </w:tr>
      <w:tr w:rsidR="00EB67C3" w:rsidTr="00EB67C3"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C3" w:rsidRDefault="00EB67C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C3" w:rsidRDefault="00EB67C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Rejestracja firmy krok po kroku – wypełnienie niezbędnych formularzy</w:t>
            </w:r>
          </w:p>
          <w:p w:rsidR="00EB67C3" w:rsidRDefault="00EB67C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C3" w:rsidRDefault="00EB67C3" w:rsidP="003E4273">
            <w:pPr>
              <w:pStyle w:val="Akapitzlist1"/>
              <w:numPr>
                <w:ilvl w:val="0"/>
                <w:numId w:val="1"/>
              </w:numPr>
              <w:spacing w:line="276" w:lineRule="auto"/>
              <w:ind w:left="36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Wybór formy prawnej prowadzonej działalności</w:t>
            </w:r>
            <w:r>
              <w:rPr>
                <w:sz w:val="18"/>
                <w:szCs w:val="18"/>
                <w:lang w:eastAsia="en-US"/>
              </w:rPr>
              <w:t xml:space="preserve"> (definicja działalności gospodarczej, Ustawa o swobodzie działalności gospodarczej)</w:t>
            </w:r>
          </w:p>
          <w:p w:rsidR="00EB67C3" w:rsidRDefault="00EB67C3" w:rsidP="003E4273">
            <w:pPr>
              <w:pStyle w:val="Akapitzlist1"/>
              <w:numPr>
                <w:ilvl w:val="0"/>
                <w:numId w:val="1"/>
              </w:numPr>
              <w:spacing w:line="276" w:lineRule="auto"/>
              <w:ind w:left="36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Wymogi formalno-prawne przy zakładaniu i prowadzeniu własnej firmy</w:t>
            </w:r>
            <w:r>
              <w:rPr>
                <w:sz w:val="18"/>
                <w:szCs w:val="18"/>
                <w:lang w:eastAsia="en-US"/>
              </w:rPr>
              <w:t xml:space="preserve"> (wpis do ewidencji działalności gospodarczej, nadanie NIP, REGON, zgłoszenia do Urzędu Skarbowego, ZUS-u, Inspekcji Sanitarnej i Inspekcji Pracy, zakładanie rachunku bankowego i inne obowiązki formalno-prawne.)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C3" w:rsidRDefault="00EB67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</w:tr>
      <w:tr w:rsidR="00EB67C3" w:rsidTr="00EB67C3"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C3" w:rsidRDefault="00EB67C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C3" w:rsidRDefault="00EB67C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Wybór formy opodatkowania</w:t>
            </w:r>
          </w:p>
          <w:p w:rsidR="00EB67C3" w:rsidRDefault="00EB67C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C3" w:rsidRDefault="00EB67C3" w:rsidP="003E4273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6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Zobowiązania podatkowe</w:t>
            </w:r>
            <w:r>
              <w:rPr>
                <w:sz w:val="18"/>
                <w:szCs w:val="18"/>
                <w:lang w:eastAsia="en-US"/>
              </w:rPr>
              <w:t xml:space="preserve"> (rodzaje podatków, ulgi i zwolnienia)</w:t>
            </w:r>
          </w:p>
          <w:p w:rsidR="00EB67C3" w:rsidRDefault="00EB67C3" w:rsidP="003E4273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6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Wybór korzystnej formy opodatkowania</w:t>
            </w:r>
            <w:r>
              <w:rPr>
                <w:sz w:val="18"/>
                <w:szCs w:val="18"/>
                <w:lang w:eastAsia="en-US"/>
              </w:rPr>
              <w:t xml:space="preserve"> (karta podatkowa, ryczałt ewidencjonowany, podatkowa </w:t>
            </w:r>
            <w:proofErr w:type="spellStart"/>
            <w:r>
              <w:rPr>
                <w:sz w:val="18"/>
                <w:szCs w:val="18"/>
                <w:lang w:eastAsia="en-US"/>
              </w:rPr>
              <w:t>KPiR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EB67C3" w:rsidRDefault="00EB67C3" w:rsidP="003E4273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61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Deklaracje podatkowe</w:t>
            </w:r>
            <w:r>
              <w:rPr>
                <w:color w:val="FF0000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C3" w:rsidRDefault="00EB67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</w:tr>
      <w:tr w:rsidR="00EB67C3" w:rsidTr="00EB67C3"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C3" w:rsidRDefault="00EB67C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C3" w:rsidRDefault="00EB67C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Prowadzenie działalności </w:t>
            </w:r>
          </w:p>
          <w:p w:rsidR="00EB67C3" w:rsidRDefault="00EB67C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C3" w:rsidRDefault="00EB67C3" w:rsidP="003E4273">
            <w:pPr>
              <w:pStyle w:val="Akapitzlist1"/>
              <w:numPr>
                <w:ilvl w:val="0"/>
                <w:numId w:val="3"/>
              </w:numPr>
              <w:spacing w:line="276" w:lineRule="auto"/>
              <w:ind w:left="36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Zasady prowadzenia dokumentacji w firmie</w:t>
            </w:r>
            <w:r>
              <w:rPr>
                <w:sz w:val="18"/>
                <w:szCs w:val="18"/>
                <w:lang w:eastAsia="en-US"/>
              </w:rPr>
              <w:t xml:space="preserve"> (faktury VAT, rachunki, raporty kasowe i dokumentacja kasowa, wyciągi i dowody bankowe, dowody przyjęcia i wydania towarów, materiałów oraz wykonanych usług.</w:t>
            </w:r>
          </w:p>
          <w:p w:rsidR="00EB67C3" w:rsidRDefault="00EB67C3" w:rsidP="003E4273">
            <w:pPr>
              <w:pStyle w:val="Akapitzlist1"/>
              <w:numPr>
                <w:ilvl w:val="0"/>
                <w:numId w:val="3"/>
              </w:numPr>
              <w:spacing w:line="276" w:lineRule="auto"/>
              <w:ind w:left="36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Zobowiązania i rozliczenia z tyt. ubezpieczeń społecznych i zdrowotnych wg aktualnych przepisów</w:t>
            </w:r>
            <w:r>
              <w:rPr>
                <w:sz w:val="18"/>
                <w:szCs w:val="18"/>
                <w:lang w:eastAsia="en-US"/>
              </w:rPr>
              <w:t xml:space="preserve"> (rozliczenia z tyt. ubezpieczenia właściciela firmy i obowiązki zakładu pracy względem ZUS z tyt. zatrudnienia pracownika, osoby niepełnosprawnej)</w:t>
            </w:r>
          </w:p>
          <w:p w:rsidR="00EB67C3" w:rsidRDefault="00EB67C3" w:rsidP="003E4273">
            <w:pPr>
              <w:pStyle w:val="Akapitzlist1"/>
              <w:numPr>
                <w:ilvl w:val="0"/>
                <w:numId w:val="3"/>
              </w:numPr>
              <w:spacing w:line="276" w:lineRule="auto"/>
              <w:ind w:left="361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Zatrudnianie i prowadzenie dokumentacji pracowniczej.</w:t>
            </w:r>
          </w:p>
          <w:p w:rsidR="00EB67C3" w:rsidRDefault="00EB67C3" w:rsidP="003E4273">
            <w:pPr>
              <w:pStyle w:val="Akapitzlist1"/>
              <w:numPr>
                <w:ilvl w:val="0"/>
                <w:numId w:val="4"/>
              </w:numPr>
              <w:spacing w:line="276" w:lineRule="auto"/>
              <w:ind w:left="361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Inwentaryzacja</w:t>
            </w:r>
            <w:r>
              <w:rPr>
                <w:strike/>
                <w:sz w:val="18"/>
                <w:szCs w:val="18"/>
                <w:u w:val="single"/>
                <w:lang w:eastAsia="en-US"/>
              </w:rPr>
              <w:t>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C3" w:rsidRDefault="00EB67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</w:tr>
      <w:tr w:rsidR="00EB67C3" w:rsidTr="00EB67C3"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C3" w:rsidRDefault="00EB67C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C3" w:rsidRDefault="00EB67C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Czynności poprzedzające rozpoczęcie własnej firmy – przygotowanie własnego biznes planu dla planowanej działalności</w:t>
            </w:r>
          </w:p>
          <w:p w:rsidR="00EB67C3" w:rsidRDefault="00EB67C3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en-US"/>
              </w:rPr>
              <w:t>wzór biznes planu oraz arkusz oceny opracowany przez PUP)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C3" w:rsidRDefault="00EB67C3" w:rsidP="003E4273">
            <w:pPr>
              <w:pStyle w:val="Akapitzlist1"/>
              <w:numPr>
                <w:ilvl w:val="0"/>
                <w:numId w:val="5"/>
              </w:numPr>
              <w:spacing w:line="276" w:lineRule="auto"/>
              <w:ind w:left="36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Pomysł i ocena działalności na rynku</w:t>
            </w:r>
            <w:r>
              <w:rPr>
                <w:sz w:val="18"/>
                <w:szCs w:val="18"/>
                <w:lang w:eastAsia="en-US"/>
              </w:rPr>
              <w:t xml:space="preserve"> (SWOT).</w:t>
            </w:r>
          </w:p>
          <w:p w:rsidR="00EB67C3" w:rsidRDefault="00EB67C3" w:rsidP="003E4273">
            <w:pPr>
              <w:pStyle w:val="Akapitzlist1"/>
              <w:numPr>
                <w:ilvl w:val="0"/>
                <w:numId w:val="5"/>
              </w:numPr>
              <w:spacing w:line="276" w:lineRule="auto"/>
              <w:ind w:left="36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Elementy strategii marketingowej</w:t>
            </w:r>
            <w:r>
              <w:rPr>
                <w:sz w:val="18"/>
                <w:szCs w:val="18"/>
                <w:lang w:eastAsia="en-US"/>
              </w:rPr>
              <w:t xml:space="preserve"> (przygotowanie oferty rynkowej, promocja, reklama)</w:t>
            </w:r>
          </w:p>
          <w:p w:rsidR="00EB67C3" w:rsidRDefault="00EB67C3" w:rsidP="003E4273">
            <w:pPr>
              <w:pStyle w:val="Akapitzlist1"/>
              <w:numPr>
                <w:ilvl w:val="0"/>
                <w:numId w:val="5"/>
              </w:numPr>
              <w:spacing w:line="276" w:lineRule="auto"/>
              <w:ind w:left="36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Kalkulacja nakładów potrzebnych do rozpoczęcia własnej działalności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:rsidR="00EB67C3" w:rsidRDefault="00EB67C3" w:rsidP="003E4273">
            <w:pPr>
              <w:numPr>
                <w:ilvl w:val="0"/>
                <w:numId w:val="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Sposoby i źródła finansowania własnej działalności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(fundusze Unii Europejskiej, środki Funduszu Pracy i PFRON wspierające przedsiębiorcę).</w:t>
            </w:r>
          </w:p>
          <w:p w:rsidR="00EB67C3" w:rsidRDefault="00EB67C3" w:rsidP="003E4273">
            <w:pPr>
              <w:numPr>
                <w:ilvl w:val="0"/>
                <w:numId w:val="5"/>
              </w:numPr>
              <w:spacing w:after="0" w:line="240" w:lineRule="auto"/>
              <w:ind w:left="361"/>
              <w:jc w:val="both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Konsultacje w zakresie sporządzonego biznesplanu i ocena planowanego przedsięwzięcia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C3" w:rsidRDefault="00EB67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</w:tr>
      <w:tr w:rsidR="00EB67C3" w:rsidTr="00EB67C3"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67C3" w:rsidRDefault="00EB67C3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7C3" w:rsidRDefault="00EB67C3">
            <w:pPr>
              <w:spacing w:after="0"/>
              <w:ind w:left="24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67C3" w:rsidRDefault="00EB67C3">
            <w:pPr>
              <w:spacing w:after="0"/>
              <w:ind w:left="24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67C3" w:rsidRDefault="00EB67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55</w:t>
            </w:r>
          </w:p>
        </w:tc>
      </w:tr>
    </w:tbl>
    <w:p w:rsidR="000037D9" w:rsidRDefault="000037D9"/>
    <w:sectPr w:rsidR="00003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34" w:rsidRDefault="007F7034" w:rsidP="00EB67C3">
      <w:pPr>
        <w:spacing w:after="0" w:line="240" w:lineRule="auto"/>
      </w:pPr>
      <w:r>
        <w:separator/>
      </w:r>
    </w:p>
  </w:endnote>
  <w:endnote w:type="continuationSeparator" w:id="0">
    <w:p w:rsidR="007F7034" w:rsidRDefault="007F7034" w:rsidP="00EB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34" w:rsidRDefault="007F7034" w:rsidP="00EB67C3">
      <w:pPr>
        <w:spacing w:after="0" w:line="240" w:lineRule="auto"/>
      </w:pPr>
      <w:r>
        <w:separator/>
      </w:r>
    </w:p>
  </w:footnote>
  <w:footnote w:type="continuationSeparator" w:id="0">
    <w:p w:rsidR="007F7034" w:rsidRDefault="007F7034" w:rsidP="00EB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C3" w:rsidRDefault="00EB67C3">
    <w:pPr>
      <w:pStyle w:val="Nagwek"/>
    </w:pPr>
    <w:r>
      <w:t>Zagadnienia do realizacji w trakcie szkolenia</w:t>
    </w:r>
  </w:p>
  <w:p w:rsidR="00EB67C3" w:rsidRDefault="00EB6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53B3"/>
    <w:multiLevelType w:val="hybridMultilevel"/>
    <w:tmpl w:val="7CC6288C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B43042"/>
    <w:multiLevelType w:val="hybridMultilevel"/>
    <w:tmpl w:val="3C20F1D2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3B0DA3"/>
    <w:multiLevelType w:val="hybridMultilevel"/>
    <w:tmpl w:val="B282D2CA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6914A1"/>
    <w:multiLevelType w:val="hybridMultilevel"/>
    <w:tmpl w:val="33FCB240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B74BAF"/>
    <w:multiLevelType w:val="hybridMultilevel"/>
    <w:tmpl w:val="805A70DA"/>
    <w:lvl w:ilvl="0" w:tplc="7C401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C3"/>
    <w:rsid w:val="000037D9"/>
    <w:rsid w:val="002C705A"/>
    <w:rsid w:val="005E574C"/>
    <w:rsid w:val="007F7034"/>
    <w:rsid w:val="00E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C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EB67C3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7C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7C3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C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EB67C3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7C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7C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BT. Tomal</dc:creator>
  <cp:lastModifiedBy>Barbara BT. Tomal</cp:lastModifiedBy>
  <cp:revision>2</cp:revision>
  <dcterms:created xsi:type="dcterms:W3CDTF">2016-07-12T12:46:00Z</dcterms:created>
  <dcterms:modified xsi:type="dcterms:W3CDTF">2016-07-12T12:46:00Z</dcterms:modified>
</cp:coreProperties>
</file>